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2" w:rsidRDefault="006E46D2" w:rsidP="006E46D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Шимковецька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 ступенів</w:t>
      </w:r>
    </w:p>
    <w:p w:rsidR="006E46D2" w:rsidRDefault="006E46D2" w:rsidP="006E46D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Піддубинська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67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Білогірського р-ну Хмельницької обл.. 30214 тел. 9-43-12</w:t>
      </w:r>
    </w:p>
    <w:p w:rsidR="006E46D2" w:rsidRDefault="006E46D2" w:rsidP="006E46D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schkola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schymkivzi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Код ЄДРПОУ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25993924</w:t>
      </w:r>
    </w:p>
    <w:p w:rsidR="006E46D2" w:rsidRDefault="006E46D2" w:rsidP="006E46D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68FC" w:rsidRDefault="000B68FC" w:rsidP="000B68FC">
      <w:pPr>
        <w:spacing w:after="0" w:line="27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Інструктивно-методичний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приймання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першого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класу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Шимковецької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ЗОШ </w:t>
      </w:r>
    </w:p>
    <w:p w:rsidR="000B68FC" w:rsidRPr="000B68FC" w:rsidRDefault="000B68FC" w:rsidP="000B68FC">
      <w:pPr>
        <w:spacing w:after="0" w:line="27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І-ІІ ступенів</w:t>
      </w:r>
    </w:p>
    <w:p w:rsidR="000B68FC" w:rsidRPr="000B68FC" w:rsidRDefault="000B68FC" w:rsidP="000B68FC">
      <w:pPr>
        <w:spacing w:after="0" w:line="27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B68FC" w:rsidRDefault="000B68FC" w:rsidP="000B6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B6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статті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6" w:tgtFrame="_blank" w:tooltip="Закон України " w:history="1">
        <w:r w:rsidRPr="000B68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uk-UA"/>
          </w:rPr>
          <w:t>Закону України "Про загальну середню освіту"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68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зарахування дітей до першого</w:t>
      </w:r>
      <w:r w:rsidRPr="000B6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класу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початкової школи </w:t>
      </w:r>
      <w:r w:rsidRPr="000B6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здійснюється на </w:t>
      </w:r>
      <w:proofErr w:type="spellStart"/>
      <w:r w:rsidRPr="000B6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безконкурсній</w:t>
      </w:r>
      <w:proofErr w:type="spellEnd"/>
      <w:r w:rsidRPr="000B6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основі. Відтак, проведення тестувань, вступних випробувань, співбесід, інших заходів, що мають на меті </w:t>
      </w:r>
      <w:proofErr w:type="spellStart"/>
      <w:r w:rsidRPr="000B6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допускається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68FC" w:rsidRDefault="000B68FC" w:rsidP="000B68FC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68FC" w:rsidRDefault="000B68FC" w:rsidP="000B68FC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вступають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мікрорайон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мешкає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зарахуванні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68FC" w:rsidRPr="000B68FC" w:rsidRDefault="000B68FC" w:rsidP="000B68FC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Школа обслуговує населені пункти: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Шимківці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Кур</w:t>
      </w:r>
      <w:proofErr w:type="spellEnd"/>
      <w:r w:rsidRPr="000B6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Держака.</w:t>
      </w:r>
    </w:p>
    <w:p w:rsidR="000B68FC" w:rsidRDefault="000B68FC" w:rsidP="000B68FC">
      <w:pPr>
        <w:spacing w:after="21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батьки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замінюють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B68FC" w:rsidRDefault="000B68FC" w:rsidP="000B68FC">
      <w:pPr>
        <w:numPr>
          <w:ilvl w:val="0"/>
          <w:numId w:val="1"/>
        </w:numPr>
        <w:spacing w:before="30" w:after="15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м’я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B68FC" w:rsidRDefault="000B68FC" w:rsidP="000B68FC">
      <w:pPr>
        <w:numPr>
          <w:ilvl w:val="0"/>
          <w:numId w:val="1"/>
        </w:numPr>
        <w:spacing w:before="30" w:after="15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ідоцтва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B68FC" w:rsidRDefault="000B68FC" w:rsidP="000B68FC">
      <w:pPr>
        <w:numPr>
          <w:ilvl w:val="0"/>
          <w:numId w:val="1"/>
        </w:numPr>
        <w:spacing w:before="30" w:after="15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68FC" w:rsidRDefault="000B68FC" w:rsidP="000B68FC">
      <w:pPr>
        <w:spacing w:after="21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вимагатися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посади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замінюють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68FC" w:rsidRDefault="000B68FC" w:rsidP="000B68F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12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hyperlink r:id="rId7" w:tgtFrame="_blank" w:tooltip="Закон України Про охорону дитинства" w:history="1">
        <w:r>
          <w:rPr>
            <w:rStyle w:val="a3"/>
            <w:rFonts w:ascii="Times New Roman" w:eastAsia="Times New Roman" w:hAnsi="Times New Roman" w:cs="Times New Roman"/>
            <w:color w:val="8C8282"/>
            <w:sz w:val="28"/>
            <w:szCs w:val="28"/>
            <w:u w:val="none"/>
            <w:lang w:eastAsia="uk-UA"/>
          </w:rPr>
          <w:t xml:space="preserve">Про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8C8282"/>
            <w:sz w:val="28"/>
            <w:szCs w:val="28"/>
            <w:u w:val="none"/>
            <w:lang w:eastAsia="uk-UA"/>
          </w:rPr>
          <w:t>охорону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8C8282"/>
            <w:sz w:val="28"/>
            <w:szCs w:val="28"/>
            <w:u w:val="none"/>
            <w:lang w:eastAsia="uk-UA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8C8282"/>
            <w:sz w:val="28"/>
            <w:szCs w:val="28"/>
            <w:u w:val="none"/>
            <w:lang w:eastAsia="uk-UA"/>
          </w:rPr>
          <w:t>дитинства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 батьки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68FC" w:rsidRDefault="000B68FC" w:rsidP="000B68FC">
      <w:pPr>
        <w:spacing w:after="21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12, 15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хвороб"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ілактичні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зобов'язані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щеплень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вакцинальні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ускладнення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Особам,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п'ятнадцятирічного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ілактичні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щеплень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щеплень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наслідки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особа 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відмовляються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обов'язкових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щеплень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відповідне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засвідчити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актом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68FC" w:rsidRDefault="000B68FC" w:rsidP="000B68FC">
      <w:pPr>
        <w:spacing w:after="21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дітьми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батьки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відмовляються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щеплень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лікарсько-консультативною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29.11.2002 № 434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педіатричній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дільниці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закладу").</w:t>
      </w:r>
      <w:proofErr w:type="gramEnd"/>
    </w:p>
    <w:p w:rsidR="000B68FC" w:rsidRDefault="00584E82" w:rsidP="000B68FC">
      <w:pPr>
        <w:spacing w:after="21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584E82" w:rsidRPr="00584E82" w:rsidRDefault="00584E82" w:rsidP="000B68FC">
      <w:pPr>
        <w:spacing w:after="21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Директор            С.Гуменюк</w:t>
      </w:r>
    </w:p>
    <w:p w:rsidR="000C2E8B" w:rsidRPr="006E46D2" w:rsidRDefault="000C2E8B" w:rsidP="006E46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2E8B" w:rsidRPr="006E46D2" w:rsidSect="000C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563"/>
    <w:multiLevelType w:val="multilevel"/>
    <w:tmpl w:val="679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B68FC"/>
    <w:rsid w:val="000B68FC"/>
    <w:rsid w:val="000C2E8B"/>
    <w:rsid w:val="00584E82"/>
    <w:rsid w:val="006E46D2"/>
    <w:rsid w:val="00DF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6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E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4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osvita.ua/legislation/law/3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law/2232/" TargetMode="External"/><Relationship Id="rId5" Type="http://schemas.openxmlformats.org/officeDocument/2006/relationships/hyperlink" Target="mailto:schkola.schymkivz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90;&#1077;&#1087;&#1072;&#1085;%20&#1042;&#1072;&#1089;&#1080;&#1083;&#1100;&#1086;&#1074;&#1080;&#1095;\&#1056;&#1072;&#1073;&#1086;&#1095;&#1080;&#1081;%20&#1089;&#1090;&#1086;&#1083;\&#1064;&#1080;&#1084;&#1082;&#1086;&#1074;&#1077;&#1094;&#1100;&#1082;&#1072;%20&#1079;&#1072;&#1075;&#1072;&#1083;&#1100;&#1085;&#1086;&#1086;&#1089;&#1074;&#1110;&#1090;&#1085;&#1103;%20&#1096;&#1082;&#1086;&#1083;&#1072;%20&#103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Шимковецька загальноосвітня школа І</Template>
  <TotalTime>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</dc:creator>
  <cp:keywords/>
  <dc:description/>
  <cp:lastModifiedBy>Edition</cp:lastModifiedBy>
  <cp:revision>2</cp:revision>
  <dcterms:created xsi:type="dcterms:W3CDTF">2015-05-13T05:47:00Z</dcterms:created>
  <dcterms:modified xsi:type="dcterms:W3CDTF">2015-05-13T05:59:00Z</dcterms:modified>
</cp:coreProperties>
</file>